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rPr>
          <w:rFonts w:ascii="Calibri" w:cs="Calibri" w:eastAsia="Calibri" w:hAnsi="Calibri"/>
          <w:b w:val="1"/>
          <w:color w:val="000000"/>
          <w:sz w:val="26"/>
          <w:szCs w:val="26"/>
        </w:rPr>
      </w:pPr>
      <w:bookmarkStart w:colFirst="0" w:colLast="0" w:name="_j3j54lu4lrhd" w:id="0"/>
      <w:bookmarkEnd w:id="0"/>
      <w:r w:rsidDel="00000000" w:rsidR="00000000" w:rsidRPr="00000000">
        <w:rPr>
          <w:rFonts w:ascii="Calibri" w:cs="Calibri" w:eastAsia="Calibri" w:hAnsi="Calibri"/>
          <w:b w:val="1"/>
          <w:color w:val="000000"/>
          <w:sz w:val="26"/>
          <w:szCs w:val="26"/>
          <w:rtl w:val="0"/>
        </w:rPr>
        <w:t xml:space="preserve">Medic</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Description:</w:t>
        <w:br w:type="textWrapping"/>
      </w:r>
      <w:r w:rsidDel="00000000" w:rsidR="00000000" w:rsidRPr="00000000">
        <w:rPr>
          <w:rFonts w:ascii="Calibri" w:cs="Calibri" w:eastAsia="Calibri" w:hAnsi="Calibri"/>
          <w:sz w:val="24"/>
          <w:szCs w:val="24"/>
          <w:rtl w:val="0"/>
        </w:rPr>
        <w:t xml:space="preserve">The Medic plays a vital role at Camp Chestermere, responsible for ensuring the health and safety of campers, staff, and volunteers during summer camps. This role involves administering medications, providing first aid, responding to medical emergencies, and ensuring that all medical procedures and policies are adhered to. The Medic plays a key role in maintaining a safe environment, supporting the overall wellbeing of camp participants, and embodying the love of Jesus through service and care.</w:t>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240" w:lineRule="auto"/>
        <w:rPr>
          <w:rFonts w:ascii="Calibri" w:cs="Calibri" w:eastAsia="Calibri" w:hAnsi="Calibri"/>
          <w:b w:val="1"/>
          <w:color w:val="000000"/>
          <w:sz w:val="26"/>
          <w:szCs w:val="26"/>
        </w:rPr>
      </w:pPr>
      <w:bookmarkStart w:colFirst="0" w:colLast="0" w:name="_nb87bl4o0oky" w:id="1"/>
      <w:bookmarkEnd w:id="1"/>
      <w:r w:rsidDel="00000000" w:rsidR="00000000" w:rsidRPr="00000000">
        <w:rPr>
          <w:rFonts w:ascii="Calibri" w:cs="Calibri" w:eastAsia="Calibri" w:hAnsi="Calibri"/>
          <w:b w:val="1"/>
          <w:color w:val="000000"/>
          <w:sz w:val="26"/>
          <w:szCs w:val="26"/>
          <w:rtl w:val="0"/>
        </w:rPr>
        <w:t xml:space="preserve">Key Responsibilities:</w:t>
      </w:r>
    </w:p>
    <w:p w:rsidR="00000000" w:rsidDel="00000000" w:rsidP="00000000" w:rsidRDefault="00000000" w:rsidRPr="00000000" w14:paraId="00000005">
      <w:pPr>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Medical Administration:</w:t>
      </w:r>
    </w:p>
    <w:p w:rsidR="00000000" w:rsidDel="00000000" w:rsidP="00000000" w:rsidRDefault="00000000" w:rsidRPr="00000000" w14:paraId="00000006">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medical forms prior to camp and manage medication intake during camper check-in.</w:t>
      </w:r>
    </w:p>
    <w:p w:rsidR="00000000" w:rsidDel="00000000" w:rsidP="00000000" w:rsidRDefault="00000000" w:rsidRPr="00000000" w14:paraId="00000007">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Administer daily medications and provide first aid to staff, volunteers, and campers.</w:t>
      </w:r>
    </w:p>
    <w:p w:rsidR="00000000" w:rsidDel="00000000" w:rsidP="00000000" w:rsidRDefault="00000000" w:rsidRPr="00000000" w14:paraId="00000008">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accurate records of all medical interactions, including documenting on Camp Brain any medical assistance provided, ensuring confidentiality and privacy.</w:t>
      </w:r>
    </w:p>
    <w:p w:rsidR="00000000" w:rsidDel="00000000" w:rsidP="00000000" w:rsidRDefault="00000000" w:rsidRPr="00000000" w14:paraId="00000009">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Emergency Response:</w:t>
      </w:r>
    </w:p>
    <w:p w:rsidR="00000000" w:rsidDel="00000000" w:rsidP="00000000" w:rsidRDefault="00000000" w:rsidRPr="00000000" w14:paraId="0000000A">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 as the first responder in any medical emergencies on camp grounds.</w:t>
      </w:r>
    </w:p>
    <w:p w:rsidR="00000000" w:rsidDel="00000000" w:rsidP="00000000" w:rsidRDefault="00000000" w:rsidRPr="00000000" w14:paraId="0000000B">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Coordinate with emergency medical services, the year-round team, and parents when necessary.</w:t>
      </w:r>
    </w:p>
    <w:p w:rsidR="00000000" w:rsidDel="00000000" w:rsidP="00000000" w:rsidRDefault="00000000" w:rsidRPr="00000000" w14:paraId="0000000C">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closely with lifeguards in the event of water-related emergencies.</w:t>
      </w:r>
    </w:p>
    <w:p w:rsidR="00000000" w:rsidDel="00000000" w:rsidP="00000000" w:rsidRDefault="00000000" w:rsidRPr="00000000" w14:paraId="0000000D">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Health &amp; Safety Oversight:</w:t>
      </w:r>
    </w:p>
    <w:p w:rsidR="00000000" w:rsidDel="00000000" w:rsidP="00000000" w:rsidRDefault="00000000" w:rsidRPr="00000000" w14:paraId="0000000E">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input on camp activities to ensure the safety and wellbeing of campers and staff.</w:t>
      </w:r>
    </w:p>
    <w:p w:rsidR="00000000" w:rsidDel="00000000" w:rsidP="00000000" w:rsidRDefault="00000000" w:rsidRPr="00000000" w14:paraId="0000000F">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first aid kits and emergency medical supplies, including AEDs (Automated External Defibrillators).</w:t>
      </w:r>
    </w:p>
    <w:p w:rsidR="00000000" w:rsidDel="00000000" w:rsidP="00000000" w:rsidRDefault="00000000" w:rsidRPr="00000000" w14:paraId="00000010">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all health-related systems, procedures, and policies are up to date and followed.</w:t>
      </w:r>
    </w:p>
    <w:p w:rsidR="00000000" w:rsidDel="00000000" w:rsidP="00000000" w:rsidRDefault="00000000" w:rsidRPr="00000000" w14:paraId="00000011">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Communication &amp; Coordination:</w:t>
      </w:r>
    </w:p>
    <w:p w:rsidR="00000000" w:rsidDel="00000000" w:rsidP="00000000" w:rsidRDefault="00000000" w:rsidRPr="00000000" w14:paraId="00000012">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with parents regarding camper medications, dietary restrictions, and health conditions.</w:t>
      </w:r>
    </w:p>
    <w:p w:rsidR="00000000" w:rsidDel="00000000" w:rsidP="00000000" w:rsidRDefault="00000000" w:rsidRPr="00000000" w14:paraId="00000013">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Compile medical condition lists and dietary restrictions for cabin leaders at the start of each camp week.</w:t>
      </w:r>
    </w:p>
    <w:p w:rsidR="00000000" w:rsidDel="00000000" w:rsidP="00000000" w:rsidRDefault="00000000" w:rsidRPr="00000000" w14:paraId="00000014">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 up with parents if campers forget to bring required medications.</w:t>
      </w:r>
    </w:p>
    <w:p w:rsidR="00000000" w:rsidDel="00000000" w:rsidP="00000000" w:rsidRDefault="00000000" w:rsidRPr="00000000" w14:paraId="00000015">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Leadership &amp; Training:</w:t>
      </w:r>
      <w:r w:rsidDel="00000000" w:rsidR="00000000" w:rsidRPr="00000000">
        <w:rPr>
          <w:rtl w:val="0"/>
        </w:rPr>
      </w:r>
    </w:p>
    <w:p w:rsidR="00000000" w:rsidDel="00000000" w:rsidP="00000000" w:rsidRDefault="00000000" w:rsidRPr="00000000" w14:paraId="00000016">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staff members are aware of medic systems and procedures, and that they are being followed.</w:t>
      </w:r>
    </w:p>
    <w:p w:rsidR="00000000" w:rsidDel="00000000" w:rsidP="00000000" w:rsidRDefault="00000000" w:rsidRPr="00000000" w14:paraId="00000017">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Camp Participation:</w:t>
      </w:r>
    </w:p>
    <w:p w:rsidR="00000000" w:rsidDel="00000000" w:rsidP="00000000" w:rsidRDefault="00000000" w:rsidRPr="00000000" w14:paraId="00000018">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and actively participate in all staff devotionals, fireside times, and evening events.</w:t>
      </w:r>
    </w:p>
    <w:p w:rsidR="00000000" w:rsidDel="00000000" w:rsidP="00000000" w:rsidRDefault="00000000" w:rsidRPr="00000000" w14:paraId="00000019">
      <w:pPr>
        <w:numPr>
          <w:ilvl w:val="1"/>
          <w:numId w:val="1"/>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on-call for medical emergencies and provide support as needed throughout camp.</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keepNext w:val="0"/>
        <w:keepLines w:val="0"/>
        <w:spacing w:before="280" w:line="240" w:lineRule="auto"/>
        <w:rPr>
          <w:rFonts w:ascii="Calibri" w:cs="Calibri" w:eastAsia="Calibri" w:hAnsi="Calibri"/>
          <w:b w:val="1"/>
          <w:color w:val="000000"/>
          <w:sz w:val="26"/>
          <w:szCs w:val="26"/>
        </w:rPr>
      </w:pPr>
      <w:bookmarkStart w:colFirst="0" w:colLast="0" w:name="_2j7feby5flgs" w:id="2"/>
      <w:bookmarkEnd w:id="2"/>
      <w:r w:rsidDel="00000000" w:rsidR="00000000" w:rsidRPr="00000000">
        <w:rPr>
          <w:rFonts w:ascii="Calibri" w:cs="Calibri" w:eastAsia="Calibri" w:hAnsi="Calibri"/>
          <w:b w:val="1"/>
          <w:color w:val="000000"/>
          <w:sz w:val="26"/>
          <w:szCs w:val="26"/>
          <w:rtl w:val="0"/>
        </w:rPr>
        <w:t xml:space="preserve">Qualifications:</w:t>
      </w:r>
    </w:p>
    <w:p w:rsidR="00000000" w:rsidDel="00000000" w:rsidP="00000000" w:rsidRDefault="00000000" w:rsidRPr="00000000" w14:paraId="0000001C">
      <w:pPr>
        <w:numPr>
          <w:ilvl w:val="0"/>
          <w:numId w:val="2"/>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Age:</w:t>
      </w:r>
      <w:r w:rsidDel="00000000" w:rsidR="00000000" w:rsidRPr="00000000">
        <w:rPr>
          <w:rFonts w:ascii="Calibri" w:cs="Calibri" w:eastAsia="Calibri" w:hAnsi="Calibri"/>
          <w:sz w:val="24"/>
          <w:szCs w:val="24"/>
          <w:rtl w:val="0"/>
        </w:rPr>
        <w:t xml:space="preserve"> Must be at least 20 years of age.</w:t>
      </w:r>
    </w:p>
    <w:p w:rsidR="00000000" w:rsidDel="00000000" w:rsidP="00000000" w:rsidRDefault="00000000" w:rsidRPr="00000000" w14:paraId="0000001D">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Education &amp; Certification:</w:t>
      </w:r>
    </w:p>
    <w:p w:rsidR="00000000" w:rsidDel="00000000" w:rsidP="00000000" w:rsidRDefault="00000000" w:rsidRPr="00000000" w14:paraId="0000001E">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Completion of at least 2 years of nursing school, EMT certification, or equivalent medical training.</w:t>
      </w:r>
    </w:p>
    <w:p w:rsidR="00000000" w:rsidDel="00000000" w:rsidP="00000000" w:rsidRDefault="00000000" w:rsidRPr="00000000" w14:paraId="0000001F">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First Aid and CPR certification required.</w:t>
      </w:r>
    </w:p>
    <w:p w:rsidR="00000000" w:rsidDel="00000000" w:rsidP="00000000" w:rsidRDefault="00000000" w:rsidRPr="00000000" w14:paraId="00000020">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Experience:</w:t>
      </w:r>
    </w:p>
    <w:p w:rsidR="00000000" w:rsidDel="00000000" w:rsidP="00000000" w:rsidRDefault="00000000" w:rsidRPr="00000000" w14:paraId="00000021">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Previous experience in a healthcare or first aid role is preferred.</w:t>
      </w:r>
    </w:p>
    <w:p w:rsidR="00000000" w:rsidDel="00000000" w:rsidP="00000000" w:rsidRDefault="00000000" w:rsidRPr="00000000" w14:paraId="00000022">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working with children or in a camp environment is an asset.</w:t>
      </w:r>
    </w:p>
    <w:p w:rsidR="00000000" w:rsidDel="00000000" w:rsidP="00000000" w:rsidRDefault="00000000" w:rsidRPr="00000000" w14:paraId="00000023">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Skills &amp; Attributes:</w:t>
      </w:r>
    </w:p>
    <w:p w:rsidR="00000000" w:rsidDel="00000000" w:rsidP="00000000" w:rsidRDefault="00000000" w:rsidRPr="00000000" w14:paraId="00000024">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leadership abilities, with the capacity to work independently.</w:t>
      </w:r>
    </w:p>
    <w:p w:rsidR="00000000" w:rsidDel="00000000" w:rsidP="00000000" w:rsidRDefault="00000000" w:rsidRPr="00000000" w14:paraId="00000025">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communication skills for interacting with staff, parents, and campers.</w:t>
      </w:r>
    </w:p>
    <w:p w:rsidR="00000000" w:rsidDel="00000000" w:rsidP="00000000" w:rsidRDefault="00000000" w:rsidRPr="00000000" w14:paraId="00000026">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Organized and able to manage multiple tasks efficiently, especially in high-pressure situations.</w:t>
      </w:r>
    </w:p>
    <w:p w:rsidR="00000000" w:rsidDel="00000000" w:rsidP="00000000" w:rsidRDefault="00000000" w:rsidRPr="00000000" w14:paraId="00000027">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Compassionate, gentle, and kind, with a commitment to providing exceptional care.</w:t>
      </w:r>
    </w:p>
    <w:p w:rsidR="00000000" w:rsidDel="00000000" w:rsidP="00000000" w:rsidRDefault="00000000" w:rsidRPr="00000000" w14:paraId="00000028">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maintain confidentiality and comply with privacy regulations.</w:t>
      </w:r>
    </w:p>
    <w:p w:rsidR="00000000" w:rsidDel="00000000" w:rsidP="00000000" w:rsidRDefault="00000000" w:rsidRPr="00000000" w14:paraId="00000029">
      <w:pPr>
        <w:numPr>
          <w:ilvl w:val="1"/>
          <w:numId w:val="2"/>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Comfortable working in a dynamic, fast-paced environment.</w:t>
      </w:r>
    </w:p>
    <w:p w:rsidR="00000000" w:rsidDel="00000000" w:rsidP="00000000" w:rsidRDefault="00000000" w:rsidRPr="00000000" w14:paraId="0000002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